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AD" w:rsidRDefault="00FE31AD" w:rsidP="00FE31AD">
      <w:pPr>
        <w:ind w:left="-142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392430</wp:posOffset>
            </wp:positionV>
            <wp:extent cx="2366010" cy="358140"/>
            <wp:effectExtent l="19050" t="0" r="0" b="0"/>
            <wp:wrapNone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1AD">
        <w:rPr>
          <w:noProof/>
        </w:rPr>
        <w:drawing>
          <wp:inline distT="0" distB="0" distL="0" distR="0">
            <wp:extent cx="1272540" cy="754380"/>
            <wp:effectExtent l="19050" t="0" r="3810" b="0"/>
            <wp:docPr id="5" name="obrázek 1" descr="MZ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 descr="MZe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30" cy="75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</w:t>
      </w:r>
      <w:r w:rsidRPr="00FE31AD">
        <w:rPr>
          <w:noProof/>
        </w:rPr>
        <w:drawing>
          <wp:inline distT="0" distB="0" distL="0" distR="0">
            <wp:extent cx="1276350" cy="325108"/>
            <wp:effectExtent l="19050" t="0" r="0" b="0"/>
            <wp:docPr id="16" name="obrázek 1" descr="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A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98" cy="32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FE31AD">
        <w:rPr>
          <w:noProof/>
        </w:rPr>
        <w:drawing>
          <wp:inline distT="0" distB="0" distL="0" distR="0">
            <wp:extent cx="994410" cy="519303"/>
            <wp:effectExtent l="19050" t="0" r="0" b="0"/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1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FE31AD" w:rsidRDefault="00FE31AD" w:rsidP="00FE31AD">
      <w:pPr>
        <w:rPr>
          <w:noProof/>
        </w:rPr>
      </w:pPr>
      <w:r>
        <w:rPr>
          <w:noProof/>
        </w:rPr>
        <w:t xml:space="preserve">                                          </w:t>
      </w:r>
    </w:p>
    <w:p w:rsidR="00F32398" w:rsidRPr="00F32398" w:rsidRDefault="004D57EA" w:rsidP="004D57E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4D57EA">
        <w:rPr>
          <w:b/>
          <w:noProof/>
          <w:sz w:val="44"/>
          <w:szCs w:val="44"/>
        </w:rPr>
        <w:drawing>
          <wp:inline distT="0" distB="0" distL="0" distR="0">
            <wp:extent cx="878697" cy="960120"/>
            <wp:effectExtent l="19050" t="0" r="0" b="0"/>
            <wp:docPr id="1" name="obrázek 1" descr="R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RP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697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            </w:t>
      </w:r>
      <w:r w:rsidR="00F32398" w:rsidRPr="00F32398">
        <w:rPr>
          <w:b/>
          <w:sz w:val="44"/>
          <w:szCs w:val="44"/>
        </w:rPr>
        <w:t>P O Z V Á N K</w:t>
      </w:r>
      <w:r w:rsidR="00F32398">
        <w:rPr>
          <w:b/>
          <w:sz w:val="44"/>
          <w:szCs w:val="44"/>
        </w:rPr>
        <w:t> </w:t>
      </w:r>
      <w:r w:rsidR="00F32398" w:rsidRPr="00F32398">
        <w:rPr>
          <w:b/>
          <w:sz w:val="44"/>
          <w:szCs w:val="44"/>
        </w:rPr>
        <w:t>A</w:t>
      </w:r>
      <w:r w:rsidR="00F3239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</w:t>
      </w:r>
      <w:r w:rsidRPr="004D57EA">
        <w:rPr>
          <w:b/>
          <w:noProof/>
          <w:sz w:val="44"/>
          <w:szCs w:val="44"/>
        </w:rPr>
        <w:drawing>
          <wp:inline distT="0" distB="0" distL="0" distR="0">
            <wp:extent cx="929721" cy="905334"/>
            <wp:effectExtent l="19050" t="0" r="3729" b="0"/>
            <wp:docPr id="2" name="obrázek 2" descr="zch_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1" descr="zch_1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721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398" w:rsidRDefault="00FE31AD" w:rsidP="00FE31AD">
      <w:pPr>
        <w:jc w:val="center"/>
        <w:outlineLvl w:val="0"/>
        <w:rPr>
          <w:b/>
          <w:sz w:val="22"/>
          <w:szCs w:val="22"/>
        </w:rPr>
      </w:pPr>
      <w:r w:rsidRPr="00DB1C4B">
        <w:rPr>
          <w:b/>
          <w:sz w:val="22"/>
          <w:szCs w:val="22"/>
        </w:rPr>
        <w:t xml:space="preserve">Regionální agrární komora </w:t>
      </w:r>
      <w:r>
        <w:rPr>
          <w:b/>
          <w:sz w:val="22"/>
          <w:szCs w:val="22"/>
        </w:rPr>
        <w:t>Jihomoravského</w:t>
      </w:r>
      <w:r w:rsidRPr="00DB1C4B">
        <w:rPr>
          <w:b/>
          <w:sz w:val="22"/>
          <w:szCs w:val="22"/>
        </w:rPr>
        <w:t xml:space="preserve"> kraje</w:t>
      </w:r>
      <w:r w:rsidR="00F32398">
        <w:rPr>
          <w:b/>
          <w:sz w:val="22"/>
          <w:szCs w:val="22"/>
        </w:rPr>
        <w:t xml:space="preserve"> </w:t>
      </w:r>
    </w:p>
    <w:p w:rsidR="00F32398" w:rsidRPr="00DB1C4B" w:rsidRDefault="00FE31AD" w:rsidP="00F3239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Krajské informační středisko pro rozvoj zemědělství a venkova Jihomoravského kraje</w:t>
      </w:r>
    </w:p>
    <w:p w:rsidR="00FE31AD" w:rsidRPr="00F32398" w:rsidRDefault="00FE31AD" w:rsidP="00FE31AD">
      <w:pPr>
        <w:jc w:val="center"/>
        <w:outlineLvl w:val="0"/>
        <w:rPr>
          <w:sz w:val="20"/>
          <w:szCs w:val="20"/>
        </w:rPr>
      </w:pPr>
      <w:r w:rsidRPr="00F32398">
        <w:rPr>
          <w:sz w:val="20"/>
          <w:szCs w:val="20"/>
        </w:rPr>
        <w:t>Kotlářská 53, 602 00 Brno</w:t>
      </w:r>
    </w:p>
    <w:p w:rsidR="00F32398" w:rsidRPr="001C253F" w:rsidRDefault="00FE31AD" w:rsidP="001C253F">
      <w:pPr>
        <w:pBdr>
          <w:bottom w:val="single" w:sz="6" w:space="1" w:color="auto"/>
        </w:pBdr>
        <w:jc w:val="center"/>
        <w:outlineLvl w:val="0"/>
        <w:rPr>
          <w:sz w:val="20"/>
          <w:szCs w:val="20"/>
        </w:rPr>
      </w:pPr>
      <w:r w:rsidRPr="00F32398">
        <w:rPr>
          <w:sz w:val="20"/>
          <w:szCs w:val="20"/>
        </w:rPr>
        <w:t xml:space="preserve">tel. č.: 549 216 864, mob. 607 612 772,  e-mail: </w:t>
      </w:r>
      <w:hyperlink r:id="rId10" w:history="1">
        <w:r w:rsidR="00F32398" w:rsidRPr="00F32398">
          <w:rPr>
            <w:rStyle w:val="Hypertextovodkaz"/>
            <w:sz w:val="20"/>
            <w:szCs w:val="20"/>
          </w:rPr>
          <w:t>kis@kisjm.cz</w:t>
        </w:r>
      </w:hyperlink>
    </w:p>
    <w:p w:rsidR="00F32398" w:rsidRDefault="00FE31AD" w:rsidP="001C253F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  <w:r w:rsidRPr="00DB1C4B">
        <w:rPr>
          <w:b/>
          <w:sz w:val="22"/>
          <w:szCs w:val="22"/>
        </w:rPr>
        <w:t>a</w:t>
      </w:r>
      <w:r w:rsidR="00F32398">
        <w:rPr>
          <w:b/>
          <w:sz w:val="22"/>
          <w:szCs w:val="22"/>
        </w:rPr>
        <w:t xml:space="preserve"> </w:t>
      </w:r>
    </w:p>
    <w:p w:rsidR="00F32398" w:rsidRDefault="00F32398" w:rsidP="00F32398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Ústav zemědělských a</w:t>
      </w:r>
      <w:r w:rsidR="001C253F">
        <w:rPr>
          <w:b/>
          <w:sz w:val="22"/>
          <w:szCs w:val="22"/>
        </w:rPr>
        <w:t xml:space="preserve"> ekonomických informací Praha</w:t>
      </w:r>
      <w:r>
        <w:rPr>
          <w:b/>
          <w:sz w:val="22"/>
          <w:szCs w:val="22"/>
        </w:rPr>
        <w:t xml:space="preserve">  </w:t>
      </w:r>
    </w:p>
    <w:p w:rsidR="00F32398" w:rsidRPr="00DB1C4B" w:rsidRDefault="00F32398" w:rsidP="00FE31AD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</w:p>
    <w:p w:rsidR="001C253F" w:rsidRPr="00D1359E" w:rsidRDefault="001C253F" w:rsidP="001C253F">
      <w:pPr>
        <w:pStyle w:val="Nadpis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Vás v rámci projektu</w:t>
      </w:r>
    </w:p>
    <w:p w:rsidR="001B55AC" w:rsidRPr="004D57EA" w:rsidRDefault="001C253F" w:rsidP="001C253F">
      <w:pPr>
        <w:jc w:val="center"/>
        <w:rPr>
          <w:b/>
          <w:sz w:val="22"/>
          <w:szCs w:val="22"/>
        </w:rPr>
      </w:pPr>
      <w:r w:rsidRPr="004D57EA">
        <w:rPr>
          <w:b/>
          <w:sz w:val="22"/>
          <w:szCs w:val="22"/>
        </w:rPr>
        <w:t xml:space="preserve">Informační podpora pro zemědělce </w:t>
      </w:r>
      <w:r w:rsidR="001B55AC" w:rsidRPr="004D57EA">
        <w:rPr>
          <w:b/>
          <w:sz w:val="22"/>
          <w:szCs w:val="22"/>
        </w:rPr>
        <w:t xml:space="preserve">v rámci implementace směrnice </w:t>
      </w:r>
    </w:p>
    <w:p w:rsidR="001C253F" w:rsidRPr="004D57EA" w:rsidRDefault="001B55AC" w:rsidP="001C253F">
      <w:pPr>
        <w:jc w:val="center"/>
        <w:rPr>
          <w:b/>
          <w:sz w:val="22"/>
          <w:szCs w:val="22"/>
        </w:rPr>
      </w:pPr>
      <w:r w:rsidRPr="004D57EA">
        <w:rPr>
          <w:b/>
          <w:sz w:val="22"/>
          <w:szCs w:val="22"/>
        </w:rPr>
        <w:t xml:space="preserve">Rady 91/676/EEC (nitrátové směrnice) </w:t>
      </w:r>
      <w:r w:rsidR="001C253F" w:rsidRPr="004D57EA">
        <w:rPr>
          <w:b/>
          <w:sz w:val="22"/>
          <w:szCs w:val="22"/>
        </w:rPr>
        <w:t>v České republice</w:t>
      </w:r>
    </w:p>
    <w:p w:rsidR="001C253F" w:rsidRPr="001C253F" w:rsidRDefault="001C253F" w:rsidP="001C253F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1C253F">
        <w:rPr>
          <w:b/>
          <w:i/>
          <w:color w:val="595959" w:themeColor="text1" w:themeTint="A6"/>
          <w:sz w:val="28"/>
        </w:rPr>
        <w:t>zvou na seminář</w:t>
      </w:r>
    </w:p>
    <w:p w:rsidR="001C253F" w:rsidRPr="00D1359E" w:rsidRDefault="001C253F" w:rsidP="001C253F">
      <w:pPr>
        <w:pStyle w:val="Seznam"/>
        <w:spacing w:after="0"/>
        <w:rPr>
          <w:rFonts w:cs="Times New Roman"/>
          <w:bCs/>
          <w:sz w:val="28"/>
          <w:szCs w:val="28"/>
        </w:rPr>
      </w:pPr>
    </w:p>
    <w:p w:rsidR="001C253F" w:rsidRPr="004D57EA" w:rsidRDefault="001C253F" w:rsidP="001C253F">
      <w:pPr>
        <w:jc w:val="center"/>
        <w:rPr>
          <w:b/>
          <w:sz w:val="28"/>
          <w:szCs w:val="28"/>
        </w:rPr>
      </w:pPr>
      <w:r w:rsidRPr="004D57EA">
        <w:rPr>
          <w:b/>
          <w:sz w:val="28"/>
          <w:szCs w:val="28"/>
        </w:rPr>
        <w:t>Aktuální informace k nitrátové směrnici od r. 2013</w:t>
      </w:r>
    </w:p>
    <w:p w:rsidR="001C253F" w:rsidRPr="004D57EA" w:rsidRDefault="001C253F" w:rsidP="001C253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D57EA">
        <w:rPr>
          <w:rFonts w:ascii="Times New Roman" w:hAnsi="Times New Roman" w:cs="Times New Roman"/>
          <w:sz w:val="28"/>
          <w:szCs w:val="28"/>
        </w:rPr>
        <w:t>a</w:t>
      </w:r>
    </w:p>
    <w:p w:rsidR="001C253F" w:rsidRPr="004D57EA" w:rsidRDefault="001C253F" w:rsidP="001C253F">
      <w:pPr>
        <w:jc w:val="center"/>
        <w:rPr>
          <w:b/>
          <w:bCs/>
          <w:sz w:val="28"/>
          <w:szCs w:val="28"/>
        </w:rPr>
      </w:pPr>
      <w:r w:rsidRPr="004D57EA">
        <w:rPr>
          <w:b/>
          <w:bCs/>
          <w:sz w:val="28"/>
          <w:szCs w:val="28"/>
        </w:rPr>
        <w:t xml:space="preserve">Dodržování GAEC 2 a </w:t>
      </w:r>
      <w:proofErr w:type="spellStart"/>
      <w:r w:rsidRPr="004D57EA">
        <w:rPr>
          <w:b/>
          <w:bCs/>
          <w:sz w:val="28"/>
          <w:szCs w:val="28"/>
        </w:rPr>
        <w:t>welfare</w:t>
      </w:r>
      <w:proofErr w:type="spellEnd"/>
      <w:r w:rsidRPr="004D57EA">
        <w:rPr>
          <w:b/>
          <w:bCs/>
          <w:sz w:val="28"/>
          <w:szCs w:val="28"/>
        </w:rPr>
        <w:t xml:space="preserve"> zvířat platných od r. 2013,</w:t>
      </w:r>
    </w:p>
    <w:p w:rsidR="001C253F" w:rsidRPr="004D57EA" w:rsidRDefault="001C253F" w:rsidP="001C253F">
      <w:pPr>
        <w:jc w:val="center"/>
        <w:rPr>
          <w:b/>
          <w:sz w:val="28"/>
          <w:szCs w:val="28"/>
        </w:rPr>
      </w:pPr>
    </w:p>
    <w:p w:rsidR="001C253F" w:rsidRPr="004D57EA" w:rsidRDefault="001C253F" w:rsidP="001C253F">
      <w:pPr>
        <w:jc w:val="center"/>
        <w:rPr>
          <w:b/>
          <w:sz w:val="22"/>
          <w:szCs w:val="22"/>
        </w:rPr>
      </w:pPr>
      <w:r w:rsidRPr="004D57EA">
        <w:rPr>
          <w:b/>
          <w:sz w:val="22"/>
          <w:szCs w:val="22"/>
        </w:rPr>
        <w:t xml:space="preserve">který se koná </w:t>
      </w:r>
    </w:p>
    <w:p w:rsidR="001C253F" w:rsidRPr="00D1359E" w:rsidRDefault="001C253F" w:rsidP="001C253F">
      <w:pPr>
        <w:jc w:val="center"/>
        <w:rPr>
          <w:b/>
          <w:sz w:val="28"/>
          <w:szCs w:val="28"/>
        </w:rPr>
      </w:pPr>
    </w:p>
    <w:p w:rsidR="00CC2422" w:rsidRPr="00D1359E" w:rsidRDefault="00CC2422" w:rsidP="00CC2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1C357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listopadu</w:t>
      </w:r>
      <w:r w:rsidRPr="001C357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2</w:t>
      </w:r>
      <w:r w:rsidRPr="001C3570">
        <w:rPr>
          <w:b/>
          <w:sz w:val="28"/>
          <w:szCs w:val="28"/>
        </w:rPr>
        <w:t xml:space="preserve"> od 9:00 hodin</w:t>
      </w:r>
    </w:p>
    <w:p w:rsidR="00CC2422" w:rsidRPr="00D1359E" w:rsidRDefault="00CC2422" w:rsidP="00CC2422">
      <w:pPr>
        <w:rPr>
          <w:b/>
          <w:sz w:val="28"/>
          <w:szCs w:val="28"/>
        </w:rPr>
      </w:pPr>
    </w:p>
    <w:p w:rsidR="00CC2422" w:rsidRPr="00CC2422" w:rsidRDefault="00CC2422" w:rsidP="00CC2422">
      <w:pPr>
        <w:jc w:val="center"/>
        <w:rPr>
          <w:b/>
          <w:sz w:val="28"/>
          <w:szCs w:val="28"/>
        </w:rPr>
      </w:pPr>
      <w:r w:rsidRPr="00CC2422">
        <w:rPr>
          <w:b/>
          <w:sz w:val="28"/>
          <w:szCs w:val="28"/>
        </w:rPr>
        <w:t>v Břeclavi, nám. T. G. Masaryka 3,</w:t>
      </w:r>
      <w:r w:rsidRPr="00CC2422">
        <w:rPr>
          <w:b/>
          <w:sz w:val="28"/>
          <w:szCs w:val="28"/>
        </w:rPr>
        <w:br/>
        <w:t>zasedací místnost Městského úřadu Břeclav č. 112</w:t>
      </w:r>
    </w:p>
    <w:p w:rsidR="001C253F" w:rsidRDefault="001C253F" w:rsidP="001C253F">
      <w:pPr>
        <w:pStyle w:val="Nadpis5"/>
        <w:ind w:right="-108"/>
        <w:rPr>
          <w:i/>
          <w:u w:val="single"/>
        </w:rPr>
      </w:pPr>
      <w:r>
        <w:rPr>
          <w:i/>
          <w:u w:val="single"/>
        </w:rPr>
        <w:t>Program semináře:</w:t>
      </w:r>
    </w:p>
    <w:p w:rsidR="001C253F" w:rsidRPr="004E2680" w:rsidRDefault="001C253F" w:rsidP="001C253F">
      <w:pPr>
        <w:tabs>
          <w:tab w:val="right" w:pos="7920"/>
          <w:tab w:val="left" w:pos="8100"/>
        </w:tabs>
        <w:rPr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151"/>
        <w:gridCol w:w="3152"/>
      </w:tblGrid>
      <w:tr w:rsidR="001C253F" w:rsidRPr="004E2680" w:rsidTr="00DD268D">
        <w:tc>
          <w:tcPr>
            <w:tcW w:w="1620" w:type="dxa"/>
            <w:tcBorders>
              <w:top w:val="single" w:sz="4" w:space="0" w:color="auto"/>
            </w:tcBorders>
          </w:tcPr>
          <w:p w:rsidR="001C253F" w:rsidRPr="007A6C17" w:rsidRDefault="001C253F" w:rsidP="00DD268D">
            <w:pPr>
              <w:rPr>
                <w:b/>
              </w:rPr>
            </w:pPr>
            <w:r w:rsidRPr="007A6C17">
              <w:rPr>
                <w:b/>
              </w:rPr>
              <w:t>9:00</w:t>
            </w:r>
          </w:p>
        </w:tc>
        <w:tc>
          <w:tcPr>
            <w:tcW w:w="5151" w:type="dxa"/>
            <w:tcBorders>
              <w:top w:val="single" w:sz="4" w:space="0" w:color="auto"/>
            </w:tcBorders>
          </w:tcPr>
          <w:p w:rsidR="001C253F" w:rsidRPr="004E2680" w:rsidRDefault="001C253F" w:rsidP="00DD268D">
            <w:r w:rsidRPr="004E2680">
              <w:t>Zahájení semináře</w:t>
            </w:r>
          </w:p>
          <w:p w:rsidR="001C253F" w:rsidRPr="004E2680" w:rsidRDefault="001C253F" w:rsidP="00DD268D">
            <w:r w:rsidRPr="004E2680"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C253F" w:rsidRPr="004E2680" w:rsidRDefault="00CC2851" w:rsidP="00DD268D">
            <w:r>
              <w:t>Ing. Jaromír Musil, Ph.D.</w:t>
            </w:r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4E2680" w:rsidRDefault="001C253F" w:rsidP="00DD268D">
            <w:r>
              <w:t>P</w:t>
            </w:r>
            <w:r w:rsidRPr="004E2680">
              <w:t>lnění</w:t>
            </w:r>
            <w:r w:rsidRPr="004E2680">
              <w:rPr>
                <w:b/>
                <w:bCs/>
              </w:rPr>
              <w:t xml:space="preserve"> </w:t>
            </w:r>
            <w:r w:rsidRPr="005539D5">
              <w:rPr>
                <w:bCs/>
              </w:rPr>
              <w:t xml:space="preserve">GAEC 2 na MEO plochách </w:t>
            </w:r>
          </w:p>
        </w:tc>
        <w:tc>
          <w:tcPr>
            <w:tcW w:w="3152" w:type="dxa"/>
          </w:tcPr>
          <w:p w:rsidR="001C253F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7A6C17" w:rsidRDefault="001C253F" w:rsidP="00DD268D">
            <w:pPr>
              <w:ind w:right="-216"/>
            </w:pPr>
            <w:r>
              <w:t xml:space="preserve">Přehled směrnic Rady, ze kterých vycházejí povinné požadavky CC ve </w:t>
            </w:r>
            <w:proofErr w:type="spellStart"/>
            <w:r>
              <w:t>welfare</w:t>
            </w:r>
            <w:proofErr w:type="spellEnd"/>
            <w:r>
              <w:t xml:space="preserve"> zvířat platné od </w:t>
            </w:r>
            <w:proofErr w:type="gramStart"/>
            <w:r>
              <w:t>r.2013</w:t>
            </w:r>
            <w:proofErr w:type="gramEnd"/>
          </w:p>
        </w:tc>
        <w:tc>
          <w:tcPr>
            <w:tcW w:w="3152" w:type="dxa"/>
          </w:tcPr>
          <w:p w:rsidR="001C253F" w:rsidRDefault="001C253F" w:rsidP="00DD268D"/>
          <w:p w:rsidR="00CC2851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4E2680" w:rsidRDefault="001C253F" w:rsidP="00DD268D">
            <w:pPr>
              <w:rPr>
                <w:iCs/>
              </w:rPr>
            </w:pPr>
            <w:r w:rsidRPr="004E2680">
              <w:rPr>
                <w:iCs/>
              </w:rPr>
              <w:t xml:space="preserve">Diskuse </w:t>
            </w:r>
          </w:p>
          <w:p w:rsidR="001C253F" w:rsidRPr="005539D5" w:rsidRDefault="001C253F" w:rsidP="00DD268D">
            <w:r w:rsidRPr="005539D5">
              <w:t xml:space="preserve">Přestávka </w:t>
            </w:r>
          </w:p>
        </w:tc>
        <w:tc>
          <w:tcPr>
            <w:tcW w:w="3152" w:type="dxa"/>
          </w:tcPr>
          <w:p w:rsidR="001C253F" w:rsidRPr="004E2680" w:rsidRDefault="001C253F" w:rsidP="00DD268D"/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4E2680" w:rsidRDefault="001C253F" w:rsidP="00DD268D">
            <w:pPr>
              <w:rPr>
                <w:b/>
              </w:rPr>
            </w:pPr>
            <w:r>
              <w:t xml:space="preserve">Aktuální změny v nařízení vlády k </w:t>
            </w:r>
            <w:r w:rsidRPr="004E2680">
              <w:t>Nitrátové směrnic</w:t>
            </w:r>
            <w:r>
              <w:t>i</w:t>
            </w:r>
          </w:p>
        </w:tc>
        <w:tc>
          <w:tcPr>
            <w:tcW w:w="3152" w:type="dxa"/>
          </w:tcPr>
          <w:p w:rsidR="001C253F" w:rsidRDefault="001C253F" w:rsidP="00DD268D"/>
          <w:p w:rsidR="00CC2851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5539D5" w:rsidRDefault="001C253F" w:rsidP="00DD268D">
            <w:pPr>
              <w:rPr>
                <w:b/>
              </w:rPr>
            </w:pPr>
            <w:r w:rsidRPr="005539D5">
              <w:rPr>
                <w:b/>
              </w:rPr>
              <w:t>13:00</w:t>
            </w:r>
          </w:p>
        </w:tc>
        <w:tc>
          <w:tcPr>
            <w:tcW w:w="5151" w:type="dxa"/>
          </w:tcPr>
          <w:p w:rsidR="001C253F" w:rsidRPr="004E2680" w:rsidDel="00FF270C" w:rsidRDefault="001C253F" w:rsidP="00DD268D">
            <w:pPr>
              <w:outlineLvl w:val="0"/>
            </w:pPr>
            <w:r w:rsidRPr="004E2680">
              <w:t xml:space="preserve">Závěr </w:t>
            </w:r>
          </w:p>
        </w:tc>
        <w:tc>
          <w:tcPr>
            <w:tcW w:w="3152" w:type="dxa"/>
          </w:tcPr>
          <w:p w:rsidR="001C253F" w:rsidRPr="004E2680" w:rsidRDefault="001C253F" w:rsidP="00DD268D"/>
        </w:tc>
      </w:tr>
    </w:tbl>
    <w:p w:rsidR="004D57EA" w:rsidRPr="004D57EA" w:rsidRDefault="004D57EA" w:rsidP="001C253F">
      <w:pPr>
        <w:pStyle w:val="Nadpis2"/>
        <w:rPr>
          <w:b w:val="0"/>
        </w:rPr>
      </w:pPr>
      <w:r w:rsidRPr="004D57EA">
        <w:rPr>
          <w:b w:val="0"/>
        </w:rPr>
        <w:t>Součástí akce je prezentace úspěšných výrobků region</w:t>
      </w:r>
      <w:r w:rsidR="002C4DF7">
        <w:rPr>
          <w:b w:val="0"/>
        </w:rPr>
        <w:t xml:space="preserve">álních potravinářských soutěží a jejich výrobců. </w:t>
      </w:r>
    </w:p>
    <w:p w:rsidR="001C253F" w:rsidRDefault="001C253F" w:rsidP="001C253F">
      <w:pPr>
        <w:pStyle w:val="Nadpis2"/>
        <w:rPr>
          <w:b w:val="0"/>
        </w:rPr>
      </w:pPr>
      <w:r>
        <w:rPr>
          <w:b w:val="0"/>
        </w:rPr>
        <w:t>Na Vaši účast se těší pořadatelé.</w:t>
      </w:r>
    </w:p>
    <w:p w:rsidR="001C253F" w:rsidRDefault="001C253F" w:rsidP="001C253F">
      <w:pPr>
        <w:pStyle w:val="Heading"/>
        <w:keepNext w:val="0"/>
        <w:pBdr>
          <w:bottom w:val="single" w:sz="4" w:space="1" w:color="000000"/>
        </w:pBdr>
        <w:spacing w:before="0" w:after="0"/>
        <w:rPr>
          <w:rFonts w:eastAsia="Times New Roman"/>
          <w:sz w:val="16"/>
          <w:szCs w:val="16"/>
        </w:rPr>
      </w:pPr>
    </w:p>
    <w:sectPr w:rsidR="001C253F" w:rsidSect="001C253F"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1AD"/>
    <w:rsid w:val="000550A9"/>
    <w:rsid w:val="000F1422"/>
    <w:rsid w:val="0011339E"/>
    <w:rsid w:val="0011516A"/>
    <w:rsid w:val="001B55AC"/>
    <w:rsid w:val="001C253F"/>
    <w:rsid w:val="002B1C68"/>
    <w:rsid w:val="002C4DF7"/>
    <w:rsid w:val="002E793C"/>
    <w:rsid w:val="002F5D34"/>
    <w:rsid w:val="003031F9"/>
    <w:rsid w:val="004865BE"/>
    <w:rsid w:val="004B2CC4"/>
    <w:rsid w:val="004D57EA"/>
    <w:rsid w:val="00536A38"/>
    <w:rsid w:val="005A23C0"/>
    <w:rsid w:val="00753C8E"/>
    <w:rsid w:val="008139D0"/>
    <w:rsid w:val="00816771"/>
    <w:rsid w:val="008507EE"/>
    <w:rsid w:val="00912235"/>
    <w:rsid w:val="00B75EA8"/>
    <w:rsid w:val="00C473AA"/>
    <w:rsid w:val="00C542B2"/>
    <w:rsid w:val="00CC2422"/>
    <w:rsid w:val="00CC2851"/>
    <w:rsid w:val="00D5513D"/>
    <w:rsid w:val="00DF119D"/>
    <w:rsid w:val="00EA5316"/>
    <w:rsid w:val="00F0459F"/>
    <w:rsid w:val="00F1111A"/>
    <w:rsid w:val="00F32398"/>
    <w:rsid w:val="00FA1C16"/>
    <w:rsid w:val="00FE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C2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323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2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2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31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1A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F3239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239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C2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25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25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rsid w:val="001C253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Seznam">
    <w:name w:val="List"/>
    <w:basedOn w:val="Zkladntext"/>
    <w:rsid w:val="001C253F"/>
    <w:pPr>
      <w:suppressAutoHyphens/>
    </w:pPr>
    <w:rPr>
      <w:rFonts w:cs="Tahoma"/>
      <w:lang w:eastAsia="ar-SA"/>
    </w:rPr>
  </w:style>
  <w:style w:type="paragraph" w:customStyle="1" w:styleId="Default">
    <w:name w:val="Default"/>
    <w:rsid w:val="001C2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2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25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kis@kisjm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Regionální agrární komora Jihomoravského kraje </vt:lpstr>
      <vt:lpstr>Krajské informační středisko pro rozvoj zemědělství a venkova Jihomoravského kr</vt:lpstr>
      <vt:lpstr>Kotlářská 53, 602 00 Brno</vt:lpstr>
      <vt:lpstr>tel. č.: 549 216 864, mob. 607 612 772,  e-mail: kis@kisjm.cz</vt:lpstr>
      <vt:lpstr>a </vt:lpstr>
      <vt:lpstr>Ústav zemědělských a ekonomických informací Praha  </vt:lpstr>
      <vt:lpstr/>
      <vt:lpstr>    </vt:lpstr>
      <vt:lpstr>    Na Vaši účast se těší pořadatelé.</vt:lpstr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</dc:creator>
  <cp:lastModifiedBy>RAK</cp:lastModifiedBy>
  <cp:revision>3</cp:revision>
  <cp:lastPrinted>2012-11-14T11:40:00Z</cp:lastPrinted>
  <dcterms:created xsi:type="dcterms:W3CDTF">2012-11-13T13:53:00Z</dcterms:created>
  <dcterms:modified xsi:type="dcterms:W3CDTF">2012-11-14T11:40:00Z</dcterms:modified>
</cp:coreProperties>
</file>