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FE" w:rsidRPr="00143703" w:rsidRDefault="007338FE" w:rsidP="007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C000"/>
          <w:sz w:val="36"/>
          <w:szCs w:val="36"/>
          <w:u w:val="single"/>
        </w:rPr>
      </w:pPr>
      <w:r w:rsidRPr="00143703">
        <w:rPr>
          <w:rFonts w:ascii="Times New Roman" w:hAnsi="Times New Roman" w:cs="Times New Roman"/>
          <w:b/>
          <w:bCs/>
          <w:color w:val="00C000"/>
          <w:sz w:val="40"/>
          <w:szCs w:val="40"/>
          <w:u w:val="single"/>
        </w:rPr>
        <w:t>MINISTR ZEMĚDĚLSTVÍ</w:t>
      </w:r>
      <w:r w:rsidR="00143703">
        <w:rPr>
          <w:rFonts w:ascii="Times New Roman" w:hAnsi="Times New Roman" w:cs="Times New Roman"/>
          <w:b/>
          <w:bCs/>
          <w:color w:val="00C000"/>
          <w:sz w:val="40"/>
          <w:szCs w:val="40"/>
          <w:u w:val="single"/>
        </w:rPr>
        <w:t xml:space="preserve"> TOMAN</w:t>
      </w:r>
      <w:r w:rsidRPr="00143703">
        <w:rPr>
          <w:rFonts w:ascii="Times New Roman" w:hAnsi="Times New Roman" w:cs="Times New Roman"/>
          <w:b/>
          <w:bCs/>
          <w:color w:val="00C000"/>
          <w:sz w:val="36"/>
          <w:szCs w:val="36"/>
          <w:u w:val="single"/>
        </w:rPr>
        <w:t>:</w:t>
      </w:r>
    </w:p>
    <w:p w:rsidR="007338FE" w:rsidRPr="00143703" w:rsidRDefault="007338FE" w:rsidP="00143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C000"/>
          <w:sz w:val="40"/>
          <w:szCs w:val="40"/>
          <w:u w:val="single"/>
        </w:rPr>
      </w:pPr>
      <w:r w:rsidRPr="00143703">
        <w:rPr>
          <w:rFonts w:ascii="Times New Roman" w:hAnsi="Times New Roman" w:cs="Times New Roman"/>
          <w:b/>
          <w:bCs/>
          <w:color w:val="00C000"/>
          <w:sz w:val="40"/>
          <w:szCs w:val="40"/>
          <w:u w:val="single"/>
        </w:rPr>
        <w:t>Producentům potravin poskytneme</w:t>
      </w:r>
      <w:r w:rsidR="00143703" w:rsidRPr="00143703">
        <w:rPr>
          <w:rFonts w:ascii="Times New Roman" w:hAnsi="Times New Roman" w:cs="Times New Roman"/>
          <w:b/>
          <w:bCs/>
          <w:color w:val="00C000"/>
          <w:sz w:val="40"/>
          <w:szCs w:val="40"/>
          <w:u w:val="single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C000"/>
          <w:sz w:val="40"/>
          <w:szCs w:val="40"/>
          <w:u w:val="single"/>
        </w:rPr>
        <w:t>rychlou finanční pomoc</w:t>
      </w:r>
      <w:r w:rsidR="00143703">
        <w:rPr>
          <w:rFonts w:ascii="Times New Roman" w:hAnsi="Times New Roman" w:cs="Times New Roman"/>
          <w:b/>
          <w:bCs/>
          <w:color w:val="00C000"/>
          <w:sz w:val="40"/>
          <w:szCs w:val="40"/>
          <w:u w:val="single"/>
        </w:rPr>
        <w:t>!</w:t>
      </w:r>
    </w:p>
    <w:p w:rsidR="00143703" w:rsidRPr="00143703" w:rsidRDefault="00143703" w:rsidP="00143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C000"/>
          <w:sz w:val="28"/>
          <w:szCs w:val="28"/>
        </w:rPr>
      </w:pPr>
    </w:p>
    <w:p w:rsidR="007338FE" w:rsidRPr="00143703" w:rsidRDefault="007338FE" w:rsidP="007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producenty potravin, kteří dodávají zboží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provozoven veřejného stravování, jako jsou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školní jídelny nebo restaurace, tvrdě dopadají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opatření přijatá v souvislosti s pandemií COVID-19.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Ti, kterým se meziroční celkové příjmy propadnou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více než čtvrtinu, budou mít nárok na finanční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pomoc od Ministerstva zemědělství (</w:t>
      </w:r>
      <w:proofErr w:type="spellStart"/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MZe</w:t>
      </w:r>
      <w:proofErr w:type="spellEnd"/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143703" w:rsidRPr="00143703" w:rsidRDefault="00143703" w:rsidP="0073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38FE" w:rsidRPr="00143703" w:rsidRDefault="007338FE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„Na producenty potravin, kteří dodávají své zboží do gastronomických</w:t>
      </w:r>
      <w:r w:rsidR="00143703"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provozů, silně dopadla už jarní vlna pandemie. 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S vypětím všech sil situaci</w:t>
      </w:r>
      <w:r w:rsidR="00143703"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zvládli, </w:t>
      </w:r>
      <w:r w:rsid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v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yčerpali ale téměř všechny své rezervy, které tak už nyní nemají.</w:t>
      </w:r>
    </w:p>
    <w:p w:rsidR="00143703" w:rsidRPr="00143703" w:rsidRDefault="00143703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338FE" w:rsidRPr="00143703" w:rsidRDefault="007338FE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color w:val="000000"/>
          <w:sz w:val="28"/>
          <w:szCs w:val="28"/>
        </w:rPr>
      </w:pP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Hned na jaře jsme proto začali připravovat program AGRICOVID, který by</w:t>
      </w:r>
      <w:r w:rsidR="00143703"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jim umožnil kompenzovat část ztrát, a tento program jsme si nechali notifikovat</w:t>
      </w:r>
      <w:r w:rsidR="00143703"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Evropskou komisí. </w:t>
      </w: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Nyní proto můžeme hned třetí den po uzavření</w:t>
      </w:r>
      <w:r w:rsidR="00143703"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restaurací předložit návrh opatření, které umožní výrobcům potravin</w:t>
      </w:r>
      <w:r w:rsidR="00143703"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poskytnout jednorázovou finanční pomoc, 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aby nezkrachovali,“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>řekl ministr</w:t>
      </w:r>
      <w:r w:rsidR="00143703"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>zemědělství Miroslav Toman.</w:t>
      </w:r>
    </w:p>
    <w:p w:rsidR="00143703" w:rsidRPr="00143703" w:rsidRDefault="00143703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color w:val="000000"/>
          <w:sz w:val="28"/>
          <w:szCs w:val="28"/>
        </w:rPr>
      </w:pPr>
    </w:p>
    <w:p w:rsidR="007338FE" w:rsidRPr="00143703" w:rsidRDefault="007338FE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color w:val="000000"/>
          <w:sz w:val="28"/>
          <w:szCs w:val="28"/>
        </w:rPr>
      </w:pPr>
      <w:r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Očekávané ztráty v sektoru jsou 1,5 miliardy korun za týden.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Mezi nejvíce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postižené obory patří výroba masa a masných výrobků, mléka a výrobků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mléka, pečiva, piva, vína, lihovin a ovoce a brambor.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>Propad celkových</w:t>
      </w:r>
      <w:r w:rsidR="00143703"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>příjmů u těchto producentů z důvodu nerealizovaných dodávek je mezi 20</w:t>
      </w:r>
      <w:r w:rsidR="00143703"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>a 30 procenty, přičemž až 40 procent tržeb se realizuje ve čtvrtém kvartálu</w:t>
      </w:r>
      <w:r w:rsidR="00143703"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>kalendářního roku.</w:t>
      </w:r>
    </w:p>
    <w:p w:rsidR="007338FE" w:rsidRPr="00143703" w:rsidRDefault="007338FE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Vláda souhlasila s principem zásad programu kompenzací, </w:t>
      </w:r>
      <w:proofErr w:type="spellStart"/>
      <w:r w:rsidRPr="00143703">
        <w:rPr>
          <w:rFonts w:ascii="Times New Roman" w:hAnsi="Times New Roman" w:cs="Times New Roman"/>
          <w:color w:val="000000"/>
          <w:sz w:val="28"/>
          <w:szCs w:val="28"/>
        </w:rPr>
        <w:t>MZe</w:t>
      </w:r>
      <w:proofErr w:type="spellEnd"/>
      <w:r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tak nyní</w:t>
      </w:r>
      <w:r w:rsidR="00143703"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>dopracuje jeho pravidla a poté je spolu s žádostí o uvolnění finančních prostředků</w:t>
      </w:r>
      <w:r w:rsidR="00143703"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předloží na některé z dalších jednání vlády.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Celkem by v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programu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mohly být rozděleny až 3 miliardy korun, záviset bude na množství postižených</w:t>
      </w:r>
      <w:r w:rsidR="00143703"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podniků. Odškodněni budou výrobci potravin, kteří </w:t>
      </w:r>
      <w:proofErr w:type="spellStart"/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prokáží</w:t>
      </w:r>
      <w:proofErr w:type="spellEnd"/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25%</w:t>
      </w:r>
      <w:r w:rsid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pokles tržeb v meziročním srovnání.</w:t>
      </w:r>
    </w:p>
    <w:p w:rsidR="00143703" w:rsidRPr="00143703" w:rsidRDefault="00143703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3703" w:rsidRDefault="007338FE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„V praxi bude žádost velmi jednoduchá, postačí prokázat pokles tržeb, doložit</w:t>
      </w:r>
      <w:r w:rsidR="00143703"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počet zaměstnanců a potvrzení, že jde o výrobce potravin dle definice</w:t>
      </w:r>
      <w:r w:rsidR="00143703"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zákona o potravinách. Takto nám pravidla schválila Evropská komise. </w:t>
      </w: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Každý,</w:t>
      </w:r>
      <w:r w:rsidR="00143703"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kdo podmínky splní, by měl mít nárok na 200 tisíc korun, dalších 20 tisíc</w:t>
      </w:r>
      <w:r w:rsidR="00143703"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potom za každého zaměstnance. </w:t>
      </w:r>
    </w:p>
    <w:p w:rsidR="00143703" w:rsidRPr="00143703" w:rsidRDefault="00143703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338FE" w:rsidRPr="00143703" w:rsidRDefault="007338FE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color w:val="000000"/>
          <w:sz w:val="28"/>
          <w:szCs w:val="28"/>
        </w:rPr>
      </w:pP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Zásady programu předložíme na některém</w:t>
      </w:r>
      <w:r w:rsidR="00143703"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z dalších jednání vlády, je tak možné, že ještě dojde k drobným změnám.</w:t>
      </w:r>
      <w:r w:rsid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Peníze budeme chtít vyplatit co nejdříve, aby pomoc byla opravdu</w:t>
      </w:r>
      <w:r w:rsid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rychlá a efektivní</w:t>
      </w:r>
      <w:r w:rsidRPr="00143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“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>uvedl ministr Toman.</w:t>
      </w:r>
    </w:p>
    <w:p w:rsidR="00E250CB" w:rsidRPr="00143703" w:rsidRDefault="007338FE" w:rsidP="00143703">
      <w:pPr>
        <w:autoSpaceDE w:val="0"/>
        <w:autoSpaceDN w:val="0"/>
        <w:adjustRightInd w:val="0"/>
        <w:spacing w:after="0" w:line="240" w:lineRule="auto"/>
        <w:ind w:right="624"/>
        <w:rPr>
          <w:rFonts w:ascii="Times New Roman" w:hAnsi="Times New Roman" w:cs="Times New Roman"/>
          <w:sz w:val="28"/>
          <w:szCs w:val="28"/>
        </w:rPr>
      </w:pPr>
      <w:r w:rsidRPr="00143703">
        <w:rPr>
          <w:rFonts w:ascii="Times New Roman" w:hAnsi="Times New Roman" w:cs="Times New Roman"/>
          <w:color w:val="000000"/>
          <w:sz w:val="28"/>
          <w:szCs w:val="28"/>
        </w:rPr>
        <w:t>Maximální podpora u jednoho podniku nesmí dle schválených pravidel přesáhnout</w:t>
      </w:r>
      <w:r w:rsidR="00143703"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800 tisíc EUR. </w:t>
      </w:r>
      <w:proofErr w:type="spellStart"/>
      <w:r w:rsidRPr="00143703">
        <w:rPr>
          <w:rFonts w:ascii="Times New Roman" w:hAnsi="Times New Roman" w:cs="Times New Roman"/>
          <w:color w:val="000000"/>
          <w:sz w:val="28"/>
          <w:szCs w:val="28"/>
        </w:rPr>
        <w:t>MZe</w:t>
      </w:r>
      <w:proofErr w:type="spellEnd"/>
      <w:r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předpokládá, že by se do programu mohlo přihlásit</w:t>
      </w:r>
      <w:r w:rsidR="00143703" w:rsidRPr="00143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703">
        <w:rPr>
          <w:rFonts w:ascii="Times New Roman" w:hAnsi="Times New Roman" w:cs="Times New Roman"/>
          <w:color w:val="000000"/>
          <w:sz w:val="28"/>
          <w:szCs w:val="28"/>
        </w:rPr>
        <w:t>až 10 tisíc subjektů.</w:t>
      </w:r>
    </w:p>
    <w:sectPr w:rsidR="00E250CB" w:rsidRPr="00143703" w:rsidSect="00143703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7338FE"/>
    <w:rsid w:val="00143703"/>
    <w:rsid w:val="007338FE"/>
    <w:rsid w:val="00DE02AC"/>
    <w:rsid w:val="00E2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drizalj</dc:creator>
  <cp:lastModifiedBy>drizalj</cp:lastModifiedBy>
  <cp:revision>4</cp:revision>
  <dcterms:created xsi:type="dcterms:W3CDTF">2020-10-22T03:35:00Z</dcterms:created>
  <dcterms:modified xsi:type="dcterms:W3CDTF">2020-10-22T03:43:00Z</dcterms:modified>
</cp:coreProperties>
</file>